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bookmarkEnd w:id="0"/>
    </w:p>
    <w:p w:rsidR="006B2537" w:rsidRDefault="006B2537"/>
    <w:p w:rsidR="006B2537" w:rsidRDefault="006B2537"/>
    <w:p w:rsidR="006B2537" w:rsidRDefault="006B2537"/>
    <w:p w:rsidR="006B2537" w:rsidRDefault="006B2537"/>
    <w:p w:rsidR="006B2537" w:rsidRDefault="006B2537"/>
    <w:p w:rsidR="006B2537" w:rsidRDefault="006B2537"/>
    <w:p w:rsidR="006B2537" w:rsidRDefault="006B2537"/>
    <w:p w:rsidR="006B2537" w:rsidRDefault="006B2537"/>
    <w:p w:rsidR="006B2537" w:rsidRDefault="006B2537"/>
    <w:p w:rsidR="006B2537" w:rsidRDefault="006B2537"/>
    <w:p w:rsidR="006B2537" w:rsidRDefault="006B2537">
      <w:pPr>
        <w:rPr>
          <w:b/>
        </w:rPr>
      </w:pPr>
      <w:r>
        <w:rPr>
          <w:b/>
        </w:rPr>
        <w:t>Board of Selectmen</w:t>
      </w:r>
    </w:p>
    <w:p w:rsidR="006B2537" w:rsidRDefault="006B2537">
      <w:pPr>
        <w:rPr>
          <w:b/>
        </w:rPr>
      </w:pPr>
      <w:r>
        <w:rPr>
          <w:b/>
        </w:rPr>
        <w:t>Regular Meeting Minutes</w:t>
      </w:r>
    </w:p>
    <w:p w:rsidR="006B2537" w:rsidRDefault="006B2537">
      <w:pPr>
        <w:rPr>
          <w:b/>
        </w:rPr>
      </w:pPr>
      <w:r>
        <w:rPr>
          <w:b/>
        </w:rPr>
        <w:t>Thursday August 29, 2013</w:t>
      </w:r>
    </w:p>
    <w:p w:rsidR="006B2537" w:rsidRDefault="006B2537">
      <w:pPr>
        <w:rPr>
          <w:b/>
        </w:rPr>
      </w:pPr>
      <w:r>
        <w:rPr>
          <w:b/>
        </w:rPr>
        <w:t>6:30pm Clifford B. Green Memorial Center</w:t>
      </w:r>
    </w:p>
    <w:p w:rsidR="006B2537" w:rsidRDefault="006B2537">
      <w:pPr>
        <w:rPr>
          <w:b/>
        </w:rPr>
      </w:pPr>
    </w:p>
    <w:p w:rsidR="006B2537" w:rsidRDefault="006B2537">
      <w:pPr>
        <w:rPr>
          <w:b/>
        </w:rPr>
      </w:pPr>
    </w:p>
    <w:p w:rsidR="006B2537" w:rsidRDefault="006B2537">
      <w:r>
        <w:rPr>
          <w:b/>
        </w:rPr>
        <w:t xml:space="preserve">Present: </w:t>
      </w:r>
      <w:r>
        <w:t>Austin Tanner, Bob Kelleher, Drew Dionne</w:t>
      </w:r>
      <w:r w:rsidR="002C15B0">
        <w:t xml:space="preserve"> and Melissa Bradley; Secretary</w:t>
      </w:r>
    </w:p>
    <w:p w:rsidR="002C15B0" w:rsidRDefault="002C15B0"/>
    <w:p w:rsidR="002C15B0" w:rsidRDefault="002C15B0">
      <w:r>
        <w:rPr>
          <w:b/>
        </w:rPr>
        <w:t xml:space="preserve">Also Present: </w:t>
      </w:r>
      <w:r>
        <w:t xml:space="preserve">Gene Michael Deary and </w:t>
      </w:r>
      <w:proofErr w:type="gramStart"/>
      <w:r>
        <w:t>The</w:t>
      </w:r>
      <w:proofErr w:type="gramEnd"/>
      <w:r>
        <w:t xml:space="preserve"> Bulletin</w:t>
      </w:r>
    </w:p>
    <w:p w:rsidR="002C15B0" w:rsidRDefault="002C15B0"/>
    <w:p w:rsidR="002C15B0" w:rsidRPr="00DF114A" w:rsidRDefault="002C15B0" w:rsidP="002C15B0">
      <w:pPr>
        <w:pStyle w:val="ListParagraph"/>
        <w:numPr>
          <w:ilvl w:val="0"/>
          <w:numId w:val="1"/>
        </w:numPr>
        <w:rPr>
          <w:b/>
        </w:rPr>
      </w:pPr>
      <w:r>
        <w:rPr>
          <w:b/>
        </w:rPr>
        <w:t xml:space="preserve">Call to Order: </w:t>
      </w:r>
      <w:r>
        <w:t>Mr. Tanner called the meeting to order at 6:30pm.</w:t>
      </w:r>
    </w:p>
    <w:p w:rsidR="00DF114A" w:rsidRPr="00DF114A" w:rsidRDefault="00DF114A" w:rsidP="002C15B0">
      <w:pPr>
        <w:pStyle w:val="ListParagraph"/>
        <w:numPr>
          <w:ilvl w:val="0"/>
          <w:numId w:val="1"/>
        </w:numPr>
        <w:rPr>
          <w:b/>
        </w:rPr>
      </w:pPr>
      <w:r>
        <w:rPr>
          <w:b/>
        </w:rPr>
        <w:t>Approve Previous Minutes:</w:t>
      </w:r>
      <w:r>
        <w:t xml:space="preserve"> Drew Dionne made a motion to approve the previous minutes of 8/8/13 and 8/13/13. Bob Kelleher seconded the motion. Motion passed 3-0.</w:t>
      </w:r>
    </w:p>
    <w:p w:rsidR="00DF114A" w:rsidRPr="00DF114A" w:rsidRDefault="00DF114A" w:rsidP="002C15B0">
      <w:pPr>
        <w:pStyle w:val="ListParagraph"/>
        <w:numPr>
          <w:ilvl w:val="0"/>
          <w:numId w:val="1"/>
        </w:numPr>
        <w:rPr>
          <w:b/>
        </w:rPr>
      </w:pPr>
      <w:r>
        <w:rPr>
          <w:b/>
        </w:rPr>
        <w:t>Public Comment:</w:t>
      </w:r>
      <w:r>
        <w:t xml:space="preserve"> None</w:t>
      </w:r>
    </w:p>
    <w:p w:rsidR="00DF114A" w:rsidRDefault="00DF114A" w:rsidP="002C15B0">
      <w:pPr>
        <w:pStyle w:val="ListParagraph"/>
        <w:numPr>
          <w:ilvl w:val="0"/>
          <w:numId w:val="1"/>
        </w:numPr>
        <w:rPr>
          <w:b/>
        </w:rPr>
      </w:pPr>
      <w:r>
        <w:rPr>
          <w:b/>
        </w:rPr>
        <w:t>Appointments</w:t>
      </w:r>
    </w:p>
    <w:p w:rsidR="0051120D" w:rsidRDefault="0051120D" w:rsidP="00DF114A">
      <w:pPr>
        <w:pStyle w:val="ListParagraph"/>
        <w:numPr>
          <w:ilvl w:val="0"/>
          <w:numId w:val="2"/>
        </w:numPr>
      </w:pPr>
      <w:r w:rsidRPr="0051120D">
        <w:t>ERTD Representative</w:t>
      </w:r>
      <w:r>
        <w:t xml:space="preserve">: Eastern Regional Tourism </w:t>
      </w:r>
      <w:r w:rsidR="00937284">
        <w:t>District</w:t>
      </w:r>
      <w:r>
        <w:t>/Mystic Country’s mission is to represent 42 Town’s, and to do so, they are looking for a representative from Brooklyn. Mr. Tanner asks for suggestions at the next meeting</w:t>
      </w:r>
      <w:r w:rsidR="001B731A">
        <w:t>, he was going to ask his wife.</w:t>
      </w:r>
    </w:p>
    <w:p w:rsidR="0051120D" w:rsidRDefault="0051120D" w:rsidP="00DF114A">
      <w:pPr>
        <w:pStyle w:val="ListParagraph"/>
        <w:numPr>
          <w:ilvl w:val="0"/>
          <w:numId w:val="2"/>
        </w:numPr>
      </w:pPr>
      <w:r>
        <w:t>Veteran’s Service Contact Person: Sherri Vogt inquired on this and Mr. Tanner is waiting to hear back from her.</w:t>
      </w:r>
    </w:p>
    <w:p w:rsidR="0051120D" w:rsidRDefault="0051120D" w:rsidP="00DF114A">
      <w:pPr>
        <w:pStyle w:val="ListParagraph"/>
        <w:numPr>
          <w:ilvl w:val="0"/>
          <w:numId w:val="2"/>
        </w:numPr>
      </w:pPr>
      <w:r>
        <w:t>Fire Commissioners: Mr. Tanner requested three names from Jim Warren regarding this appointment and is waiting to hear back from him.</w:t>
      </w:r>
    </w:p>
    <w:p w:rsidR="00832445" w:rsidRDefault="0051120D" w:rsidP="00DF114A">
      <w:pPr>
        <w:pStyle w:val="ListParagraph"/>
        <w:numPr>
          <w:ilvl w:val="0"/>
          <w:numId w:val="2"/>
        </w:numPr>
      </w:pPr>
      <w:r>
        <w:t xml:space="preserve">Inland Wetlands: </w:t>
      </w:r>
      <w:r w:rsidR="00832445">
        <w:t>Drew Dionne made a motion to reappoint Erik Costa and Bob Rossi to the inland wetlands commission as regular members with terms expiring 9/12/2016. Bob Kelleher seconded the motion. Motion passed 3-0.</w:t>
      </w:r>
    </w:p>
    <w:p w:rsidR="00832445" w:rsidRDefault="00832445" w:rsidP="00DF114A">
      <w:pPr>
        <w:pStyle w:val="ListParagraph"/>
        <w:numPr>
          <w:ilvl w:val="0"/>
          <w:numId w:val="2"/>
        </w:numPr>
      </w:pPr>
      <w:r>
        <w:t xml:space="preserve">EDC: Bob Kelleher made a motion to appoint Cary Garcia to the Economic Development Commission as an alternate member, replacing the vacancy from Theresa </w:t>
      </w:r>
      <w:proofErr w:type="gramStart"/>
      <w:r>
        <w:t>Browning,</w:t>
      </w:r>
      <w:proofErr w:type="gramEnd"/>
      <w:r>
        <w:t xml:space="preserve"> with a term expiring 12/31/2016.Drew Dionne seconded the motion. Motion passed 3-0.</w:t>
      </w:r>
    </w:p>
    <w:p w:rsidR="00DF114A" w:rsidRPr="0051120D" w:rsidRDefault="00832445" w:rsidP="00DF114A">
      <w:pPr>
        <w:pStyle w:val="ListParagraph"/>
        <w:numPr>
          <w:ilvl w:val="0"/>
          <w:numId w:val="2"/>
        </w:numPr>
      </w:pPr>
      <w:r>
        <w:t>NDDH: Drew Dionne made a motion to reappoint Pat McCormick to the Northeast District Department of Health board with a term expiring 10/31/2016. Bob Kelleher seconded the motion. Motion passed 3-0.</w:t>
      </w:r>
      <w:r w:rsidR="0051120D">
        <w:t xml:space="preserve">  </w:t>
      </w:r>
    </w:p>
    <w:p w:rsidR="00DF114A" w:rsidRPr="00934821" w:rsidRDefault="00DF114A" w:rsidP="002C15B0">
      <w:pPr>
        <w:pStyle w:val="ListParagraph"/>
        <w:numPr>
          <w:ilvl w:val="0"/>
          <w:numId w:val="1"/>
        </w:numPr>
        <w:rPr>
          <w:b/>
        </w:rPr>
      </w:pPr>
      <w:r>
        <w:rPr>
          <w:b/>
        </w:rPr>
        <w:t>Approve WPCA Resolution:</w:t>
      </w:r>
      <w:r w:rsidR="00832445">
        <w:rPr>
          <w:b/>
        </w:rPr>
        <w:t xml:space="preserve"> </w:t>
      </w:r>
      <w:r w:rsidR="00832445">
        <w:t xml:space="preserve">Drew Dionne made a motion to approve the resolution for the WPCA for discussion. Bob Kelleher seconded the motion for discussion. The board would like clarification on why the resolution states the Town would appropriate the funds for WPCA when they are an authority. Mr. Tanner will speak to Bruce </w:t>
      </w:r>
      <w:proofErr w:type="spellStart"/>
      <w:r w:rsidR="00832445">
        <w:t>Chudwick</w:t>
      </w:r>
      <w:proofErr w:type="spellEnd"/>
      <w:r w:rsidR="00832445">
        <w:t xml:space="preserve"> for clarification.</w:t>
      </w:r>
      <w:r w:rsidR="005F57FD">
        <w:t xml:space="preserve"> Bob Kelleher </w:t>
      </w:r>
      <w:r w:rsidR="005F57FD">
        <w:lastRenderedPageBreak/>
        <w:t xml:space="preserve">made a motion to table this item for more explanation from Bruce </w:t>
      </w:r>
      <w:proofErr w:type="spellStart"/>
      <w:r w:rsidR="005F57FD">
        <w:t>Chudwick</w:t>
      </w:r>
      <w:proofErr w:type="spellEnd"/>
      <w:r w:rsidR="005F57FD">
        <w:t xml:space="preserve">. </w:t>
      </w:r>
      <w:r w:rsidR="00934821">
        <w:t>Drew Dionne seconded the motion. Motion passed 3-0.</w:t>
      </w:r>
    </w:p>
    <w:p w:rsidR="00934821" w:rsidRPr="00934821" w:rsidRDefault="00934821" w:rsidP="002C15B0">
      <w:pPr>
        <w:pStyle w:val="ListParagraph"/>
        <w:numPr>
          <w:ilvl w:val="0"/>
          <w:numId w:val="1"/>
        </w:numPr>
        <w:rPr>
          <w:b/>
        </w:rPr>
      </w:pPr>
      <w:r>
        <w:rPr>
          <w:b/>
        </w:rPr>
        <w:t>Approve LLS Resolution:</w:t>
      </w:r>
      <w:r>
        <w:t xml:space="preserve"> Drew Dionne made a motion to approve the Resolution recognizing September as Leukemia, Lymphoma &amp; Myeloma Awareness Month. Bob Kelleher seconded the motion. Motion passed 3-0.</w:t>
      </w:r>
    </w:p>
    <w:p w:rsidR="00934821" w:rsidRPr="00A61584" w:rsidRDefault="00934821" w:rsidP="002C15B0">
      <w:pPr>
        <w:pStyle w:val="ListParagraph"/>
        <w:numPr>
          <w:ilvl w:val="0"/>
          <w:numId w:val="1"/>
        </w:numPr>
        <w:rPr>
          <w:b/>
        </w:rPr>
      </w:pPr>
      <w:r>
        <w:rPr>
          <w:b/>
        </w:rPr>
        <w:t>Discussion on Town Website:</w:t>
      </w:r>
      <w:r>
        <w:t xml:space="preserve"> The Yankee Institute for Public Policy surveyed Town websites and Brooklyn was ranked 19.50 out of 154. Many things reported missing from the website are in fact on the site. </w:t>
      </w:r>
      <w:r w:rsidR="00A61584">
        <w:t>Mr. Tanner will respond to the letter and discussion will be held at the next meeting.</w:t>
      </w:r>
    </w:p>
    <w:p w:rsidR="00A61584" w:rsidRPr="00A61584" w:rsidRDefault="00A61584" w:rsidP="002C15B0">
      <w:pPr>
        <w:pStyle w:val="ListParagraph"/>
        <w:numPr>
          <w:ilvl w:val="0"/>
          <w:numId w:val="1"/>
        </w:numPr>
        <w:rPr>
          <w:b/>
        </w:rPr>
      </w:pPr>
      <w:r>
        <w:rPr>
          <w:b/>
        </w:rPr>
        <w:t>Discussion on Function Study:</w:t>
      </w:r>
      <w:r>
        <w:t xml:space="preserve"> Mr. Tanner suggests having a facilitator </w:t>
      </w:r>
      <w:r w:rsidR="000B5E3A">
        <w:t>to</w:t>
      </w:r>
      <w:r>
        <w:t xml:space="preserve"> lead a discussion group with the Board of Finance, Board of Selectmen, Inland/Wetlands, Planning and Zoning, Recreation, Board of Fire Commissioners and the Highway Foreman. Mr. Kelleher will contact Bob </w:t>
      </w:r>
      <w:r w:rsidR="000B5E3A">
        <w:t>Meader.</w:t>
      </w:r>
    </w:p>
    <w:p w:rsidR="00A61584" w:rsidRPr="00A61584" w:rsidRDefault="00A61584" w:rsidP="002C15B0">
      <w:pPr>
        <w:pStyle w:val="ListParagraph"/>
        <w:numPr>
          <w:ilvl w:val="0"/>
          <w:numId w:val="1"/>
        </w:numPr>
        <w:rPr>
          <w:b/>
        </w:rPr>
      </w:pPr>
      <w:r>
        <w:rPr>
          <w:b/>
        </w:rPr>
        <w:t>Discussion on Community Center Ownership:</w:t>
      </w:r>
      <w:r>
        <w:t xml:space="preserve"> The Brooklyn Housing Authority owns the Community Center and gave the Town permission to manage it. Such paperwork cannot be located stating this, but the Housing Authority has agreed to research the minutes and draft up needed paperwork. This will be necessary in order for the Town to rent the space out.</w:t>
      </w:r>
    </w:p>
    <w:p w:rsidR="00A61584" w:rsidRPr="00D0798C" w:rsidRDefault="00A61584" w:rsidP="002C15B0">
      <w:pPr>
        <w:pStyle w:val="ListParagraph"/>
        <w:numPr>
          <w:ilvl w:val="0"/>
          <w:numId w:val="1"/>
        </w:numPr>
        <w:rPr>
          <w:b/>
        </w:rPr>
      </w:pPr>
      <w:r>
        <w:rPr>
          <w:b/>
        </w:rPr>
        <w:t xml:space="preserve">Discussion on Probate Court: </w:t>
      </w:r>
      <w:r>
        <w:t xml:space="preserve">Renting space at the Clifford B. Green Building was voted against at a Town Meeting. Mr. Tanner states people spoke against the rent being too low and it included utilities. </w:t>
      </w:r>
      <w:r w:rsidR="001B731A">
        <w:t>Doubling the price per square foot is discussed. Mr. Deary suggests an amount for CAM; example 9.50 per square foot and .50 CAM, and COLA can be applied to both. Drew Dionne made a motion to hold a public hearing and town meeting on September 24</w:t>
      </w:r>
      <w:r w:rsidR="00D54948" w:rsidRPr="00D54948">
        <w:rPr>
          <w:vertAlign w:val="superscript"/>
        </w:rPr>
        <w:t>th</w:t>
      </w:r>
      <w:r w:rsidR="00D54948">
        <w:t xml:space="preserve"> </w:t>
      </w:r>
      <w:r w:rsidR="001B731A">
        <w:t xml:space="preserve">to </w:t>
      </w:r>
      <w:r w:rsidR="00D0798C">
        <w:t>discuss the revised probate lease at 7pm at the Brooklyn Middle School, town meeting to immediate follow public hearing. Bob Kelleher seconded the motion. Motion passed 3-0.</w:t>
      </w:r>
    </w:p>
    <w:p w:rsidR="00D0798C" w:rsidRPr="00D0798C" w:rsidRDefault="00D0798C" w:rsidP="002C15B0">
      <w:pPr>
        <w:pStyle w:val="ListParagraph"/>
        <w:numPr>
          <w:ilvl w:val="0"/>
          <w:numId w:val="1"/>
        </w:numPr>
        <w:rPr>
          <w:b/>
        </w:rPr>
      </w:pPr>
      <w:r>
        <w:rPr>
          <w:b/>
        </w:rPr>
        <w:t>Calls for Service:</w:t>
      </w:r>
      <w:r>
        <w:t xml:space="preserve"> No discussion.</w:t>
      </w:r>
    </w:p>
    <w:p w:rsidR="00D0798C" w:rsidRDefault="00D0798C" w:rsidP="002C15B0">
      <w:pPr>
        <w:pStyle w:val="ListParagraph"/>
        <w:numPr>
          <w:ilvl w:val="0"/>
          <w:numId w:val="1"/>
        </w:numPr>
        <w:rPr>
          <w:b/>
        </w:rPr>
      </w:pPr>
      <w:r>
        <w:rPr>
          <w:b/>
        </w:rPr>
        <w:t>Other Business</w:t>
      </w:r>
    </w:p>
    <w:p w:rsidR="00D0798C" w:rsidRPr="00D0798C" w:rsidRDefault="00D0798C" w:rsidP="00D0798C">
      <w:pPr>
        <w:pStyle w:val="ListParagraph"/>
        <w:numPr>
          <w:ilvl w:val="0"/>
          <w:numId w:val="3"/>
        </w:numPr>
        <w:rPr>
          <w:b/>
        </w:rPr>
      </w:pPr>
      <w:r>
        <w:t>The CCM convention is October 2</w:t>
      </w:r>
      <w:r w:rsidRPr="00D0798C">
        <w:rPr>
          <w:vertAlign w:val="superscript"/>
        </w:rPr>
        <w:t>nd</w:t>
      </w:r>
      <w:r>
        <w:t>.</w:t>
      </w:r>
    </w:p>
    <w:p w:rsidR="00590FC3" w:rsidRPr="00590FC3" w:rsidRDefault="00D0798C" w:rsidP="00D0798C">
      <w:pPr>
        <w:pStyle w:val="ListParagraph"/>
        <w:numPr>
          <w:ilvl w:val="0"/>
          <w:numId w:val="3"/>
        </w:numPr>
        <w:rPr>
          <w:b/>
        </w:rPr>
      </w:pPr>
      <w:r>
        <w:t xml:space="preserve">Mr. Dionne suggests making the Recreation Assistant full time, interim, so the department and services do not suffer from the termination of the Recreation Director. Mr. Tanner states he is going to speak to the Recreation Commission to see if they want to appoint someone temporarily, or what they would like to do. </w:t>
      </w:r>
    </w:p>
    <w:p w:rsidR="00590FC3" w:rsidRPr="00AD6F31" w:rsidRDefault="00590FC3" w:rsidP="00D0798C">
      <w:pPr>
        <w:pStyle w:val="ListParagraph"/>
        <w:numPr>
          <w:ilvl w:val="0"/>
          <w:numId w:val="3"/>
        </w:numPr>
        <w:rPr>
          <w:b/>
        </w:rPr>
      </w:pPr>
      <w:r>
        <w:t>The cleaning bids will have to go to a Town Meeting. The lowest bidder was the current cleaning company. Drew Dionne made a motion that the September 24</w:t>
      </w:r>
      <w:r w:rsidR="00D54948" w:rsidRPr="00D54948">
        <w:rPr>
          <w:vertAlign w:val="superscript"/>
        </w:rPr>
        <w:t>th</w:t>
      </w:r>
      <w:r w:rsidR="00D54948">
        <w:t xml:space="preserve"> </w:t>
      </w:r>
      <w:r>
        <w:t>town meeting agenda be changed to include the contract for the cleaning service for Town Property. Bob Kelleher seconded the motion. Motion passed 3-0.</w:t>
      </w:r>
    </w:p>
    <w:p w:rsidR="00AD6F31" w:rsidRPr="00624AF6" w:rsidRDefault="00590FC3" w:rsidP="00AD6F31">
      <w:pPr>
        <w:pStyle w:val="ListParagraph"/>
        <w:numPr>
          <w:ilvl w:val="0"/>
          <w:numId w:val="3"/>
        </w:numPr>
        <w:rPr>
          <w:b/>
        </w:rPr>
      </w:pPr>
      <w:r>
        <w:t>Bob Kelleher made a motion to accept, with regret,</w:t>
      </w:r>
      <w:r w:rsidR="00D0798C">
        <w:t xml:space="preserve"> </w:t>
      </w:r>
      <w:r>
        <w:t xml:space="preserve">John </w:t>
      </w:r>
      <w:proofErr w:type="spellStart"/>
      <w:r>
        <w:t>Boligan’s</w:t>
      </w:r>
      <w:proofErr w:type="spellEnd"/>
      <w:r>
        <w:t xml:space="preserve"> resignation from the Housing Authority. Drew Dionne seconded the motion.</w:t>
      </w:r>
      <w:r w:rsidR="00AD6F31">
        <w:t xml:space="preserve"> Mr. Dionne asked if a reply has been given from the Town Attorney regarding a member and if it was a conflict or not. Mr. Tanner states he received an oral saying it was alright. Attorney </w:t>
      </w:r>
      <w:proofErr w:type="spellStart"/>
      <w:r w:rsidR="00AD6F31">
        <w:t>Brouillard</w:t>
      </w:r>
      <w:proofErr w:type="spellEnd"/>
      <w:r w:rsidR="00AD6F31">
        <w:t xml:space="preserve"> agreed to clean up the three things he is working on, the conflict, the ordinance and church groups utilizing the comm</w:t>
      </w:r>
      <w:r w:rsidR="00624AF6">
        <w:t>unity center. Motion passed 3-0.</w:t>
      </w:r>
    </w:p>
    <w:p w:rsidR="00590FC3" w:rsidRPr="00624AF6" w:rsidRDefault="00590FC3" w:rsidP="00D0798C">
      <w:pPr>
        <w:pStyle w:val="ListParagraph"/>
        <w:numPr>
          <w:ilvl w:val="0"/>
          <w:numId w:val="3"/>
        </w:numPr>
        <w:rPr>
          <w:b/>
        </w:rPr>
      </w:pPr>
      <w:r>
        <w:t>Mr. Tanner</w:t>
      </w:r>
      <w:r w:rsidR="00AD6F31">
        <w:t xml:space="preserve"> states </w:t>
      </w:r>
      <w:r w:rsidR="00D54948">
        <w:t xml:space="preserve">there </w:t>
      </w:r>
      <w:r w:rsidR="00AD6F31">
        <w:t>is no meeting scheduled with Dr. Berry</w:t>
      </w:r>
      <w:r w:rsidR="00624AF6">
        <w:t xml:space="preserve"> regarding the finance director and it is time to move with or without her. </w:t>
      </w:r>
      <w:r w:rsidR="00AD6F31">
        <w:t xml:space="preserve"> </w:t>
      </w:r>
    </w:p>
    <w:p w:rsidR="00624AF6" w:rsidRPr="00624AF6" w:rsidRDefault="00624AF6" w:rsidP="00624AF6">
      <w:pPr>
        <w:pStyle w:val="ListParagraph"/>
        <w:numPr>
          <w:ilvl w:val="0"/>
          <w:numId w:val="3"/>
        </w:numPr>
        <w:rPr>
          <w:b/>
        </w:rPr>
      </w:pPr>
      <w:r>
        <w:t xml:space="preserve">Mr. Tanner spoke with Foley Services regarding background checks. He is going to obtain two or three more quotes. Mr. Dionne suggests asking John </w:t>
      </w:r>
      <w:proofErr w:type="spellStart"/>
      <w:r>
        <w:t>Newson</w:t>
      </w:r>
      <w:proofErr w:type="spellEnd"/>
      <w:r>
        <w:t>, he uses a service for sports.</w:t>
      </w:r>
    </w:p>
    <w:p w:rsidR="00624AF6" w:rsidRPr="00624AF6" w:rsidRDefault="00624AF6" w:rsidP="00624AF6">
      <w:pPr>
        <w:pStyle w:val="ListParagraph"/>
        <w:ind w:left="1440"/>
        <w:rPr>
          <w:b/>
        </w:rPr>
      </w:pPr>
    </w:p>
    <w:p w:rsidR="00D0798C" w:rsidRDefault="00624AF6" w:rsidP="002C15B0">
      <w:pPr>
        <w:pStyle w:val="ListParagraph"/>
        <w:numPr>
          <w:ilvl w:val="0"/>
          <w:numId w:val="1"/>
        </w:numPr>
        <w:rPr>
          <w:b/>
        </w:rPr>
      </w:pPr>
      <w:r>
        <w:rPr>
          <w:b/>
        </w:rPr>
        <w:lastRenderedPageBreak/>
        <w:t>Public Comment</w:t>
      </w:r>
    </w:p>
    <w:p w:rsidR="00624AF6" w:rsidRPr="00624AF6" w:rsidRDefault="00624AF6" w:rsidP="00624AF6">
      <w:pPr>
        <w:pStyle w:val="ListParagraph"/>
        <w:numPr>
          <w:ilvl w:val="0"/>
          <w:numId w:val="4"/>
        </w:numPr>
        <w:rPr>
          <w:b/>
        </w:rPr>
      </w:pPr>
      <w:r>
        <w:t xml:space="preserve">Melissa from </w:t>
      </w:r>
      <w:proofErr w:type="spellStart"/>
      <w:r>
        <w:t>Carelot</w:t>
      </w:r>
      <w:proofErr w:type="spellEnd"/>
      <w:r>
        <w:t xml:space="preserve"> spoke to a Board of Education member to consider contracting recreation programs to a private company. She was referred to the Board of Selectmen. The Selectmen feel this is a Board of Finance and Recreation Commission topic. Mr. Tanner will look into the history of why the Recreation Department handles before and after school programs and not the School board. The Selectmen agree on a joint meeting for a presentation with Board of Selectmen, Finance and Recreation Commission.</w:t>
      </w:r>
    </w:p>
    <w:p w:rsidR="00624AF6" w:rsidRPr="009B3825" w:rsidRDefault="00624AF6" w:rsidP="00624AF6">
      <w:pPr>
        <w:pStyle w:val="ListParagraph"/>
        <w:numPr>
          <w:ilvl w:val="0"/>
          <w:numId w:val="1"/>
        </w:numPr>
        <w:rPr>
          <w:b/>
        </w:rPr>
      </w:pPr>
      <w:r>
        <w:rPr>
          <w:b/>
        </w:rPr>
        <w:t xml:space="preserve">Approve Bills: </w:t>
      </w:r>
      <w:r w:rsidR="009B3825">
        <w:t>Drew Dionne made a motion to approve the bills. Bob Kelleher seconded the motion. Motion passed 3-0.</w:t>
      </w:r>
      <w:r>
        <w:t xml:space="preserve">  </w:t>
      </w:r>
    </w:p>
    <w:p w:rsidR="009B3825" w:rsidRPr="009B3825" w:rsidRDefault="009B3825" w:rsidP="00624AF6">
      <w:pPr>
        <w:pStyle w:val="ListParagraph"/>
        <w:numPr>
          <w:ilvl w:val="0"/>
          <w:numId w:val="1"/>
        </w:numPr>
        <w:rPr>
          <w:b/>
        </w:rPr>
      </w:pPr>
      <w:r>
        <w:rPr>
          <w:b/>
        </w:rPr>
        <w:t xml:space="preserve">Executive Session: </w:t>
      </w:r>
      <w:r>
        <w:t>Drew Dionne made a motion to go into executive session at 7:58pm to discuss the Town Attorney, Ongoing Litigation and Union Contract – Insurance. Bob Kelleher seconded the motion and invites Gene Michael Deary to the session. Motion passed 3-0. Executive Session ended at 8:28pm.</w:t>
      </w:r>
    </w:p>
    <w:p w:rsidR="009B3825" w:rsidRDefault="009B3825" w:rsidP="009B3825">
      <w:pPr>
        <w:pStyle w:val="ListParagraph"/>
      </w:pPr>
      <w:r>
        <w:t>Drew Dionne made a motion to terminate Kevin Roy from Shipman &amp; Goodwin and appoint Peter Janus from Siegel O’Connor as labor attorney. Bob Kelleher seconded the motion. Motion passed 3-0.</w:t>
      </w:r>
    </w:p>
    <w:p w:rsidR="009B3825" w:rsidRPr="009B3825" w:rsidRDefault="009B3825" w:rsidP="009B3825">
      <w:pPr>
        <w:pStyle w:val="ListParagraph"/>
        <w:numPr>
          <w:ilvl w:val="0"/>
          <w:numId w:val="1"/>
        </w:numPr>
        <w:rPr>
          <w:b/>
        </w:rPr>
      </w:pPr>
      <w:r>
        <w:rPr>
          <w:b/>
        </w:rPr>
        <w:t xml:space="preserve">Adjourn: </w:t>
      </w:r>
      <w:r>
        <w:t>Drew Dionne made a motion to adjourn the meeting at 8:29pm. Bob Kelleher seconded the motion. Motion passed 3-0.</w:t>
      </w:r>
    </w:p>
    <w:p w:rsidR="009B3825" w:rsidRDefault="009B3825" w:rsidP="009B3825">
      <w:pPr>
        <w:rPr>
          <w:b/>
        </w:rPr>
      </w:pPr>
    </w:p>
    <w:p w:rsidR="009B3825" w:rsidRDefault="009B3825" w:rsidP="009B3825">
      <w:pPr>
        <w:rPr>
          <w:b/>
        </w:rPr>
      </w:pPr>
    </w:p>
    <w:p w:rsidR="009B3825" w:rsidRDefault="009B3825" w:rsidP="009B3825">
      <w:pPr>
        <w:rPr>
          <w:b/>
        </w:rPr>
      </w:pPr>
    </w:p>
    <w:p w:rsidR="009B3825" w:rsidRDefault="009B3825" w:rsidP="009B3825">
      <w:pPr>
        <w:rPr>
          <w:b/>
        </w:rPr>
      </w:pPr>
    </w:p>
    <w:p w:rsidR="009B3825" w:rsidRDefault="009B3825" w:rsidP="009B3825">
      <w:pPr>
        <w:rPr>
          <w:b/>
        </w:rPr>
      </w:pPr>
    </w:p>
    <w:p w:rsidR="009B3825" w:rsidRDefault="009B3825" w:rsidP="009B3825">
      <w:r w:rsidRPr="009B3825">
        <w:t>Respectfully Submitted;</w:t>
      </w:r>
    </w:p>
    <w:p w:rsidR="009B3825" w:rsidRDefault="009B3825" w:rsidP="009B3825"/>
    <w:p w:rsidR="009B3825" w:rsidRDefault="009B3825" w:rsidP="009B3825"/>
    <w:p w:rsidR="009B3825" w:rsidRDefault="009B3825" w:rsidP="009B3825">
      <w:r>
        <w:t>Melissa J. Bradley</w:t>
      </w:r>
    </w:p>
    <w:p w:rsidR="009B3825" w:rsidRPr="009B3825" w:rsidRDefault="009B3825" w:rsidP="009B3825">
      <w:r>
        <w:t>Secretary</w:t>
      </w:r>
    </w:p>
    <w:sectPr w:rsidR="009B3825" w:rsidRPr="009B38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A9" w:rsidRDefault="009650A9" w:rsidP="009B3825">
      <w:r>
        <w:separator/>
      </w:r>
    </w:p>
  </w:endnote>
  <w:endnote w:type="continuationSeparator" w:id="0">
    <w:p w:rsidR="009650A9" w:rsidRDefault="009650A9" w:rsidP="009B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41072"/>
      <w:docPartObj>
        <w:docPartGallery w:val="Page Numbers (Bottom of Page)"/>
        <w:docPartUnique/>
      </w:docPartObj>
    </w:sdtPr>
    <w:sdtEndPr/>
    <w:sdtContent>
      <w:sdt>
        <w:sdtPr>
          <w:id w:val="860082579"/>
          <w:docPartObj>
            <w:docPartGallery w:val="Page Numbers (Top of Page)"/>
            <w:docPartUnique/>
          </w:docPartObj>
        </w:sdtPr>
        <w:sdtEndPr/>
        <w:sdtContent>
          <w:p w:rsidR="009B3825" w:rsidRDefault="009B38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37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3711">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9B3825" w:rsidRDefault="009B3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A9" w:rsidRDefault="009650A9" w:rsidP="009B3825">
      <w:r>
        <w:separator/>
      </w:r>
    </w:p>
  </w:footnote>
  <w:footnote w:type="continuationSeparator" w:id="0">
    <w:p w:rsidR="009650A9" w:rsidRDefault="009650A9" w:rsidP="009B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646B"/>
    <w:multiLevelType w:val="hybridMultilevel"/>
    <w:tmpl w:val="4E941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3B0FA6"/>
    <w:multiLevelType w:val="hybridMultilevel"/>
    <w:tmpl w:val="2A8A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594A"/>
    <w:multiLevelType w:val="hybridMultilevel"/>
    <w:tmpl w:val="4680F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572F87"/>
    <w:multiLevelType w:val="hybridMultilevel"/>
    <w:tmpl w:val="1B4E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37"/>
    <w:rsid w:val="000A1C4A"/>
    <w:rsid w:val="000B5E3A"/>
    <w:rsid w:val="001B731A"/>
    <w:rsid w:val="002965F8"/>
    <w:rsid w:val="002972C3"/>
    <w:rsid w:val="002C15B0"/>
    <w:rsid w:val="00373711"/>
    <w:rsid w:val="00426168"/>
    <w:rsid w:val="00506035"/>
    <w:rsid w:val="0051120D"/>
    <w:rsid w:val="00570D8B"/>
    <w:rsid w:val="00590FC3"/>
    <w:rsid w:val="005F57FD"/>
    <w:rsid w:val="00624AF6"/>
    <w:rsid w:val="006B2537"/>
    <w:rsid w:val="006C62DA"/>
    <w:rsid w:val="00832445"/>
    <w:rsid w:val="008C062B"/>
    <w:rsid w:val="00934821"/>
    <w:rsid w:val="00935EAF"/>
    <w:rsid w:val="00937284"/>
    <w:rsid w:val="009650A9"/>
    <w:rsid w:val="009B3825"/>
    <w:rsid w:val="00A61584"/>
    <w:rsid w:val="00AA5C95"/>
    <w:rsid w:val="00AD6F31"/>
    <w:rsid w:val="00BF26C4"/>
    <w:rsid w:val="00D0798C"/>
    <w:rsid w:val="00D54948"/>
    <w:rsid w:val="00DF114A"/>
    <w:rsid w:val="00FA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C15B0"/>
    <w:pPr>
      <w:ind w:left="720"/>
      <w:contextualSpacing/>
    </w:pPr>
  </w:style>
  <w:style w:type="paragraph" w:styleId="Header">
    <w:name w:val="header"/>
    <w:basedOn w:val="Normal"/>
    <w:link w:val="HeaderChar"/>
    <w:uiPriority w:val="99"/>
    <w:unhideWhenUsed/>
    <w:rsid w:val="009B3825"/>
    <w:pPr>
      <w:tabs>
        <w:tab w:val="center" w:pos="4680"/>
        <w:tab w:val="right" w:pos="9360"/>
      </w:tabs>
    </w:pPr>
  </w:style>
  <w:style w:type="character" w:customStyle="1" w:styleId="HeaderChar">
    <w:name w:val="Header Char"/>
    <w:basedOn w:val="DefaultParagraphFont"/>
    <w:link w:val="Header"/>
    <w:uiPriority w:val="99"/>
    <w:rsid w:val="009B3825"/>
  </w:style>
  <w:style w:type="paragraph" w:styleId="Footer">
    <w:name w:val="footer"/>
    <w:basedOn w:val="Normal"/>
    <w:link w:val="FooterChar"/>
    <w:uiPriority w:val="99"/>
    <w:unhideWhenUsed/>
    <w:rsid w:val="009B3825"/>
    <w:pPr>
      <w:tabs>
        <w:tab w:val="center" w:pos="4680"/>
        <w:tab w:val="right" w:pos="9360"/>
      </w:tabs>
    </w:pPr>
  </w:style>
  <w:style w:type="character" w:customStyle="1" w:styleId="FooterChar">
    <w:name w:val="Footer Char"/>
    <w:basedOn w:val="DefaultParagraphFont"/>
    <w:link w:val="Footer"/>
    <w:uiPriority w:val="99"/>
    <w:rsid w:val="009B3825"/>
  </w:style>
  <w:style w:type="paragraph" w:styleId="BalloonText">
    <w:name w:val="Balloon Text"/>
    <w:basedOn w:val="Normal"/>
    <w:link w:val="BalloonTextChar"/>
    <w:uiPriority w:val="99"/>
    <w:semiHidden/>
    <w:unhideWhenUsed/>
    <w:rsid w:val="00373711"/>
    <w:rPr>
      <w:rFonts w:ascii="Tahoma" w:hAnsi="Tahoma" w:cs="Tahoma"/>
      <w:sz w:val="16"/>
      <w:szCs w:val="16"/>
    </w:rPr>
  </w:style>
  <w:style w:type="character" w:customStyle="1" w:styleId="BalloonTextChar">
    <w:name w:val="Balloon Text Char"/>
    <w:basedOn w:val="DefaultParagraphFont"/>
    <w:link w:val="BalloonText"/>
    <w:uiPriority w:val="99"/>
    <w:semiHidden/>
    <w:rsid w:val="00373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C15B0"/>
    <w:pPr>
      <w:ind w:left="720"/>
      <w:contextualSpacing/>
    </w:pPr>
  </w:style>
  <w:style w:type="paragraph" w:styleId="Header">
    <w:name w:val="header"/>
    <w:basedOn w:val="Normal"/>
    <w:link w:val="HeaderChar"/>
    <w:uiPriority w:val="99"/>
    <w:unhideWhenUsed/>
    <w:rsid w:val="009B3825"/>
    <w:pPr>
      <w:tabs>
        <w:tab w:val="center" w:pos="4680"/>
        <w:tab w:val="right" w:pos="9360"/>
      </w:tabs>
    </w:pPr>
  </w:style>
  <w:style w:type="character" w:customStyle="1" w:styleId="HeaderChar">
    <w:name w:val="Header Char"/>
    <w:basedOn w:val="DefaultParagraphFont"/>
    <w:link w:val="Header"/>
    <w:uiPriority w:val="99"/>
    <w:rsid w:val="009B3825"/>
  </w:style>
  <w:style w:type="paragraph" w:styleId="Footer">
    <w:name w:val="footer"/>
    <w:basedOn w:val="Normal"/>
    <w:link w:val="FooterChar"/>
    <w:uiPriority w:val="99"/>
    <w:unhideWhenUsed/>
    <w:rsid w:val="009B3825"/>
    <w:pPr>
      <w:tabs>
        <w:tab w:val="center" w:pos="4680"/>
        <w:tab w:val="right" w:pos="9360"/>
      </w:tabs>
    </w:pPr>
  </w:style>
  <w:style w:type="character" w:customStyle="1" w:styleId="FooterChar">
    <w:name w:val="Footer Char"/>
    <w:basedOn w:val="DefaultParagraphFont"/>
    <w:link w:val="Footer"/>
    <w:uiPriority w:val="99"/>
    <w:rsid w:val="009B3825"/>
  </w:style>
  <w:style w:type="paragraph" w:styleId="BalloonText">
    <w:name w:val="Balloon Text"/>
    <w:basedOn w:val="Normal"/>
    <w:link w:val="BalloonTextChar"/>
    <w:uiPriority w:val="99"/>
    <w:semiHidden/>
    <w:unhideWhenUsed/>
    <w:rsid w:val="00373711"/>
    <w:rPr>
      <w:rFonts w:ascii="Tahoma" w:hAnsi="Tahoma" w:cs="Tahoma"/>
      <w:sz w:val="16"/>
      <w:szCs w:val="16"/>
    </w:rPr>
  </w:style>
  <w:style w:type="character" w:customStyle="1" w:styleId="BalloonTextChar">
    <w:name w:val="Balloon Text Char"/>
    <w:basedOn w:val="DefaultParagraphFont"/>
    <w:link w:val="BalloonText"/>
    <w:uiPriority w:val="99"/>
    <w:semiHidden/>
    <w:rsid w:val="00373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7</cp:revision>
  <cp:lastPrinted>2013-09-04T18:38:00Z</cp:lastPrinted>
  <dcterms:created xsi:type="dcterms:W3CDTF">2013-09-03T18:46:00Z</dcterms:created>
  <dcterms:modified xsi:type="dcterms:W3CDTF">2013-09-04T18:39:00Z</dcterms:modified>
</cp:coreProperties>
</file>